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1428"/>
        <w:gridCol w:w="1459"/>
        <w:gridCol w:w="2216"/>
        <w:gridCol w:w="709"/>
      </w:tblGrid>
      <w:tr w:rsidR="002B6A39" w:rsidRPr="00942CBB" w14:paraId="4DEA6D5B" w14:textId="77777777" w:rsidTr="008B546C">
        <w:trPr>
          <w:trHeight w:val="227"/>
          <w:jc w:val="center"/>
        </w:trPr>
        <w:tc>
          <w:tcPr>
            <w:tcW w:w="9351" w:type="dxa"/>
            <w:gridSpan w:val="6"/>
            <w:vAlign w:val="center"/>
          </w:tcPr>
          <w:p w14:paraId="1D1F1EB9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R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bookmarkStart w:id="0" w:name="SP"/>
            <w:bookmarkEnd w:id="0"/>
            <w:r w:rsidRPr="00942CBB">
              <w:rPr>
                <w:b/>
                <w:bCs/>
                <w:sz w:val="20"/>
                <w:szCs w:val="20"/>
              </w:rPr>
              <w:t xml:space="preserve">ОАС </w:t>
            </w:r>
            <w:r w:rsidRPr="00942CBB">
              <w:rPr>
                <w:b/>
                <w:bCs/>
                <w:color w:val="000000" w:themeColor="text1"/>
                <w:sz w:val="20"/>
                <w:szCs w:val="20"/>
                <w:lang w:val="sr-Cyrl-RS"/>
              </w:rPr>
              <w:t>ИТ</w:t>
            </w:r>
          </w:p>
        </w:tc>
      </w:tr>
      <w:tr w:rsidR="002B6A39" w:rsidRPr="00942CBB" w14:paraId="7756EC59" w14:textId="77777777" w:rsidTr="008B546C">
        <w:trPr>
          <w:trHeight w:val="227"/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14:paraId="35722735" w14:textId="4D2F50AA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R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Назив предмета:</w:t>
            </w:r>
            <w:bookmarkStart w:id="1" w:name="predmet"/>
            <w:bookmarkEnd w:id="1"/>
            <w:r w:rsidRPr="00942CBB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DA4B86" w:rsidRPr="00942CBB">
              <w:rPr>
                <w:b/>
                <w:bCs/>
                <w:sz w:val="20"/>
                <w:szCs w:val="20"/>
                <w:lang w:val="sr-Cyrl-CS"/>
              </w:rPr>
              <w:t>ВЕШТИНЕ</w:t>
            </w:r>
            <w:r w:rsidR="00DA4B86" w:rsidRPr="00942CB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A4B86" w:rsidRPr="00942CBB">
              <w:rPr>
                <w:b/>
                <w:bCs/>
                <w:sz w:val="20"/>
                <w:szCs w:val="20"/>
              </w:rPr>
              <w:t>ПОСЛОВНЕ</w:t>
            </w:r>
            <w:r w:rsidR="00DA4B86" w:rsidRPr="00942CB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A4B86" w:rsidRPr="00942CBB">
              <w:rPr>
                <w:b/>
                <w:bCs/>
                <w:sz w:val="20"/>
                <w:szCs w:val="20"/>
                <w:lang w:val="sr-Cyrl-CS"/>
              </w:rPr>
              <w:t>КОМУНИКАЦИЈЕ</w:t>
            </w:r>
          </w:p>
        </w:tc>
      </w:tr>
      <w:tr w:rsidR="002B6A39" w:rsidRPr="00942CBB" w14:paraId="50F1B7EE" w14:textId="77777777" w:rsidTr="008B546C">
        <w:trPr>
          <w:trHeight w:val="227"/>
          <w:jc w:val="center"/>
        </w:trPr>
        <w:tc>
          <w:tcPr>
            <w:tcW w:w="9351" w:type="dxa"/>
            <w:gridSpan w:val="6"/>
            <w:vAlign w:val="center"/>
          </w:tcPr>
          <w:p w14:paraId="5CB61934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R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Наставни</w:t>
            </w:r>
            <w:r w:rsidRPr="00942CBB">
              <w:rPr>
                <w:b/>
                <w:bCs/>
                <w:sz w:val="20"/>
                <w:szCs w:val="20"/>
                <w:lang w:val="sr-Cyrl-RS"/>
              </w:rPr>
              <w:t>ци</w:t>
            </w:r>
            <w:r w:rsidRPr="00942CBB">
              <w:rPr>
                <w:b/>
                <w:bCs/>
                <w:sz w:val="20"/>
                <w:szCs w:val="20"/>
                <w:lang w:val="sr-Cyrl-CS"/>
              </w:rPr>
              <w:t>:</w:t>
            </w:r>
            <w:r w:rsidRPr="00942CBB">
              <w:rPr>
                <w:b/>
                <w:bCs/>
                <w:sz w:val="20"/>
                <w:szCs w:val="20"/>
                <w:lang w:val="sr-Latn-RS"/>
              </w:rPr>
              <w:t xml:space="preserve"> </w:t>
            </w:r>
            <w:bookmarkStart w:id="2" w:name="nastavnik"/>
            <w:bookmarkEnd w:id="2"/>
            <w:r w:rsidRPr="00942CBB">
              <w:rPr>
                <w:b/>
                <w:bCs/>
                <w:sz w:val="20"/>
                <w:szCs w:val="20"/>
              </w:rPr>
              <w:t>Милица М. Стојковић</w:t>
            </w:r>
            <w:r w:rsidRPr="00942CBB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2CBB">
              <w:rPr>
                <w:b/>
                <w:bCs/>
                <w:sz w:val="20"/>
                <w:szCs w:val="20"/>
                <w:lang w:val="en-US"/>
              </w:rPr>
              <w:t>Небојша</w:t>
            </w:r>
            <w:proofErr w:type="spellEnd"/>
            <w:r w:rsidRPr="00942CBB">
              <w:rPr>
                <w:b/>
                <w:bCs/>
                <w:sz w:val="20"/>
                <w:szCs w:val="20"/>
                <w:lang w:val="en-US"/>
              </w:rPr>
              <w:t xml:space="preserve"> Љ. </w:t>
            </w:r>
            <w:proofErr w:type="spellStart"/>
            <w:r w:rsidRPr="00942CBB">
              <w:rPr>
                <w:b/>
                <w:bCs/>
                <w:sz w:val="20"/>
                <w:szCs w:val="20"/>
                <w:lang w:val="en-US"/>
              </w:rPr>
              <w:t>Станковић</w:t>
            </w:r>
            <w:proofErr w:type="spellEnd"/>
          </w:p>
        </w:tc>
      </w:tr>
      <w:tr w:rsidR="002B6A39" w:rsidRPr="00942CBB" w14:paraId="3CA98253" w14:textId="77777777" w:rsidTr="008B546C">
        <w:trPr>
          <w:trHeight w:val="227"/>
          <w:jc w:val="center"/>
        </w:trPr>
        <w:tc>
          <w:tcPr>
            <w:tcW w:w="9351" w:type="dxa"/>
            <w:gridSpan w:val="6"/>
            <w:vAlign w:val="center"/>
          </w:tcPr>
          <w:p w14:paraId="642A0FB5" w14:textId="6265F6F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Статус предмета</w:t>
            </w:r>
            <w:r w:rsidRPr="00942CBB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942CBB">
              <w:rPr>
                <w:b/>
                <w:bCs/>
                <w:sz w:val="20"/>
                <w:szCs w:val="20"/>
                <w:lang w:val="sr-Cyrl-RS"/>
              </w:rPr>
              <w:t xml:space="preserve"> </w:t>
            </w:r>
            <w:bookmarkStart w:id="3" w:name="status"/>
            <w:bookmarkEnd w:id="3"/>
            <w:r w:rsidRPr="00942CBB">
              <w:rPr>
                <w:b/>
                <w:sz w:val="20"/>
                <w:szCs w:val="20"/>
                <w:lang w:val="sr-Cyrl-CS"/>
              </w:rPr>
              <w:t>обавез</w:t>
            </w:r>
            <w:r w:rsidRPr="00942CBB">
              <w:rPr>
                <w:b/>
                <w:sz w:val="20"/>
                <w:szCs w:val="20"/>
                <w:lang w:val="sr-Cyrl-RS"/>
              </w:rPr>
              <w:t>н</w:t>
            </w:r>
            <w:r w:rsidR="00E76C80" w:rsidRPr="00942CBB">
              <w:rPr>
                <w:b/>
                <w:sz w:val="20"/>
                <w:szCs w:val="20"/>
                <w:lang w:val="sr-Cyrl-RS"/>
              </w:rPr>
              <w:t>и</w:t>
            </w:r>
            <w:r w:rsidRPr="00942CBB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2B6A39" w:rsidRPr="00942CBB" w14:paraId="7532FC82" w14:textId="77777777" w:rsidTr="008B546C">
        <w:trPr>
          <w:trHeight w:val="227"/>
          <w:jc w:val="center"/>
        </w:trPr>
        <w:tc>
          <w:tcPr>
            <w:tcW w:w="9351" w:type="dxa"/>
            <w:gridSpan w:val="6"/>
            <w:vAlign w:val="center"/>
          </w:tcPr>
          <w:p w14:paraId="4DF96F63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R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942CBB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942CBB">
              <w:rPr>
                <w:b/>
                <w:sz w:val="20"/>
                <w:szCs w:val="20"/>
                <w:lang w:val="en-US"/>
              </w:rPr>
              <w:t>6</w:t>
            </w:r>
            <w:r w:rsidRPr="00942CBB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B6A39" w:rsidRPr="00942CBB" w14:paraId="728B17F3" w14:textId="77777777" w:rsidTr="008B546C">
        <w:trPr>
          <w:trHeight w:val="227"/>
          <w:jc w:val="center"/>
        </w:trPr>
        <w:tc>
          <w:tcPr>
            <w:tcW w:w="9351" w:type="dxa"/>
            <w:gridSpan w:val="6"/>
            <w:vAlign w:val="center"/>
          </w:tcPr>
          <w:p w14:paraId="400DF55F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val="sr-Cyrl-C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 xml:space="preserve">Услов: </w:t>
            </w:r>
            <w:bookmarkStart w:id="4" w:name="uslov"/>
            <w:r w:rsidRPr="00942CBB">
              <w:rPr>
                <w:b/>
                <w:sz w:val="20"/>
                <w:szCs w:val="20"/>
                <w:lang w:val="sr-Cyrl-CS"/>
              </w:rPr>
              <w:t>нема</w:t>
            </w:r>
            <w:bookmarkEnd w:id="4"/>
          </w:p>
        </w:tc>
      </w:tr>
      <w:tr w:rsidR="002B6A39" w:rsidRPr="00942CBB" w14:paraId="4EB941B9" w14:textId="77777777" w:rsidTr="008B546C">
        <w:trPr>
          <w:jc w:val="center"/>
        </w:trPr>
        <w:tc>
          <w:tcPr>
            <w:tcW w:w="9351" w:type="dxa"/>
            <w:gridSpan w:val="6"/>
            <w:vAlign w:val="center"/>
          </w:tcPr>
          <w:p w14:paraId="5D22A855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15A0A3D1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42CBB">
              <w:rPr>
                <w:sz w:val="20"/>
                <w:szCs w:val="20"/>
                <w:lang w:val="sr-Cyrl-CS"/>
              </w:rPr>
              <w:t xml:space="preserve">Усвајање знања и вештина из области интерперсоналне </w:t>
            </w:r>
            <w:r w:rsidRPr="00942CBB">
              <w:rPr>
                <w:sz w:val="20"/>
                <w:szCs w:val="20"/>
              </w:rPr>
              <w:t xml:space="preserve">пословне и дигиталне </w:t>
            </w:r>
            <w:r w:rsidRPr="00942CBB">
              <w:rPr>
                <w:sz w:val="20"/>
                <w:szCs w:val="20"/>
                <w:lang w:val="sr-Cyrl-CS"/>
              </w:rPr>
              <w:t xml:space="preserve">комуникације; </w:t>
            </w:r>
            <w:r w:rsidRPr="00942CBB">
              <w:rPr>
                <w:sz w:val="20"/>
                <w:szCs w:val="20"/>
              </w:rPr>
              <w:t xml:space="preserve">развијање вештина ефикасног </w:t>
            </w:r>
            <w:r w:rsidRPr="00942CBB">
              <w:rPr>
                <w:sz w:val="20"/>
                <w:szCs w:val="20"/>
                <w:lang w:val="sr-Cyrl-CS"/>
              </w:rPr>
              <w:t>рад</w:t>
            </w:r>
            <w:r w:rsidRPr="00942CBB">
              <w:rPr>
                <w:sz w:val="20"/>
                <w:szCs w:val="20"/>
              </w:rPr>
              <w:t>а</w:t>
            </w:r>
            <w:r w:rsidRPr="00942CBB">
              <w:rPr>
                <w:sz w:val="20"/>
                <w:szCs w:val="20"/>
                <w:lang w:val="sr-Cyrl-CS"/>
              </w:rPr>
              <w:t xml:space="preserve"> са дигиталном инфраструктуром и апликацијама</w:t>
            </w:r>
            <w:r w:rsidRPr="00942CBB">
              <w:rPr>
                <w:sz w:val="20"/>
                <w:szCs w:val="20"/>
              </w:rPr>
              <w:t xml:space="preserve"> значајним у савременом пословном окружењу</w:t>
            </w:r>
            <w:r w:rsidRPr="00942CBB">
              <w:rPr>
                <w:sz w:val="20"/>
                <w:szCs w:val="20"/>
                <w:lang w:val="sr-Cyrl-CS"/>
              </w:rPr>
              <w:t xml:space="preserve">; оспособљавање будућих инжењера да у пословном окружењу успешно комуницирају са </w:t>
            </w:r>
            <w:r w:rsidRPr="00942CBB">
              <w:rPr>
                <w:sz w:val="20"/>
                <w:szCs w:val="20"/>
              </w:rPr>
              <w:t xml:space="preserve">различитим </w:t>
            </w:r>
            <w:r w:rsidRPr="00942CBB">
              <w:rPr>
                <w:sz w:val="20"/>
                <w:szCs w:val="20"/>
                <w:lang w:val="sr-Cyrl-CS"/>
              </w:rPr>
              <w:t>појединцима</w:t>
            </w:r>
            <w:r w:rsidRPr="00942CBB">
              <w:rPr>
                <w:sz w:val="20"/>
                <w:szCs w:val="20"/>
                <w:lang w:val="en-US"/>
              </w:rPr>
              <w:t>,</w:t>
            </w:r>
            <w:r w:rsidRPr="00942CBB">
              <w:rPr>
                <w:sz w:val="20"/>
                <w:szCs w:val="20"/>
              </w:rPr>
              <w:t xml:space="preserve"> у различитим окружењима и користећи различите алате</w:t>
            </w:r>
            <w:r w:rsidRPr="00942CBB">
              <w:rPr>
                <w:sz w:val="20"/>
                <w:szCs w:val="20"/>
                <w:lang w:val="sr-Cyrl-CS"/>
              </w:rPr>
              <w:t>;</w:t>
            </w:r>
            <w:r w:rsidRPr="00942CBB">
              <w:rPr>
                <w:sz w:val="20"/>
                <w:szCs w:val="20"/>
              </w:rPr>
              <w:t xml:space="preserve"> </w:t>
            </w:r>
            <w:r w:rsidRPr="00942CBB">
              <w:rPr>
                <w:sz w:val="20"/>
                <w:szCs w:val="20"/>
                <w:lang w:val="sr-Cyrl-CS"/>
              </w:rPr>
              <w:t>оспособљавање за планирање</w:t>
            </w:r>
            <w:r w:rsidRPr="00942CBB">
              <w:rPr>
                <w:sz w:val="20"/>
                <w:szCs w:val="20"/>
              </w:rPr>
              <w:t xml:space="preserve">, </w:t>
            </w:r>
            <w:r w:rsidRPr="00942CBB">
              <w:rPr>
                <w:sz w:val="20"/>
                <w:szCs w:val="20"/>
                <w:lang w:val="sr-Cyrl-CS"/>
              </w:rPr>
              <w:t>праћење</w:t>
            </w:r>
            <w:r w:rsidRPr="00942CBB">
              <w:rPr>
                <w:sz w:val="20"/>
                <w:szCs w:val="20"/>
              </w:rPr>
              <w:t xml:space="preserve"> и управљање</w:t>
            </w:r>
            <w:r w:rsidRPr="00942CBB">
              <w:rPr>
                <w:sz w:val="20"/>
                <w:szCs w:val="20"/>
                <w:lang w:val="sr-Cyrl-CS"/>
              </w:rPr>
              <w:t xml:space="preserve"> </w:t>
            </w:r>
            <w:r w:rsidRPr="00942CBB">
              <w:rPr>
                <w:sz w:val="20"/>
                <w:szCs w:val="20"/>
              </w:rPr>
              <w:t xml:space="preserve">процесом </w:t>
            </w:r>
            <w:r w:rsidRPr="00942CBB">
              <w:rPr>
                <w:sz w:val="20"/>
                <w:szCs w:val="20"/>
                <w:lang w:val="sr-Cyrl-CS"/>
              </w:rPr>
              <w:t>комуникациј</w:t>
            </w:r>
            <w:r w:rsidRPr="00942CBB">
              <w:rPr>
                <w:sz w:val="20"/>
                <w:szCs w:val="20"/>
              </w:rPr>
              <w:t>е.</w:t>
            </w:r>
          </w:p>
        </w:tc>
      </w:tr>
      <w:tr w:rsidR="002B6A39" w:rsidRPr="00942CBB" w14:paraId="1E0B2003" w14:textId="77777777" w:rsidTr="008B546C">
        <w:trPr>
          <w:jc w:val="center"/>
        </w:trPr>
        <w:tc>
          <w:tcPr>
            <w:tcW w:w="9351" w:type="dxa"/>
            <w:gridSpan w:val="6"/>
            <w:vAlign w:val="center"/>
          </w:tcPr>
          <w:p w14:paraId="341B23E9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42CBB">
              <w:rPr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103D62FC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42CBB">
              <w:rPr>
                <w:sz w:val="20"/>
                <w:szCs w:val="20"/>
              </w:rPr>
              <w:t>Успешним завршетком курса студент ће моћи да:</w:t>
            </w:r>
            <w:r w:rsidRPr="00942CBB">
              <w:rPr>
                <w:sz w:val="20"/>
                <w:szCs w:val="20"/>
                <w:lang w:val="sr-Cyrl-RS"/>
              </w:rPr>
              <w:t xml:space="preserve"> </w:t>
            </w:r>
            <w:r w:rsidRPr="00942CBB">
              <w:rPr>
                <w:sz w:val="20"/>
                <w:szCs w:val="20"/>
              </w:rPr>
              <w:t>jасно се изражава користећи различите форме вокалне/невокалне вербалне и невербалне комуникациjе</w:t>
            </w:r>
            <w:r w:rsidRPr="00942CBB">
              <w:rPr>
                <w:sz w:val="20"/>
                <w:szCs w:val="20"/>
                <w:lang w:val="sr-Cyrl-RS"/>
              </w:rPr>
              <w:t xml:space="preserve">; </w:t>
            </w:r>
            <w:r w:rsidRPr="00942CBB">
              <w:rPr>
                <w:sz w:val="20"/>
                <w:szCs w:val="20"/>
              </w:rPr>
              <w:t>развије основне вештин</w:t>
            </w:r>
            <w:r w:rsidRPr="00942CBB">
              <w:rPr>
                <w:sz w:val="20"/>
                <w:szCs w:val="20"/>
                <w:lang w:val="sr-Cyrl-RS"/>
              </w:rPr>
              <w:t>е</w:t>
            </w:r>
            <w:r w:rsidRPr="00942CBB">
              <w:rPr>
                <w:sz w:val="20"/>
                <w:szCs w:val="20"/>
              </w:rPr>
              <w:t xml:space="preserve"> пословне комуникације који ће користити током своје професионалне каријере; </w:t>
            </w:r>
            <w:r w:rsidRPr="00942CBB">
              <w:rPr>
                <w:sz w:val="20"/>
                <w:szCs w:val="20"/>
                <w:lang w:val="sr-Cyrl-RS"/>
              </w:rPr>
              <w:t>познаје</w:t>
            </w:r>
            <w:r w:rsidRPr="00942CBB">
              <w:rPr>
                <w:sz w:val="20"/>
                <w:szCs w:val="20"/>
              </w:rPr>
              <w:t xml:space="preserve"> различите форме пословне комуникације (дописе, разговоре, презентације)</w:t>
            </w:r>
            <w:r w:rsidRPr="00942CBB">
              <w:rPr>
                <w:sz w:val="20"/>
                <w:szCs w:val="20"/>
                <w:lang w:val="sr-Cyrl-RS"/>
              </w:rPr>
              <w:t xml:space="preserve">; користи </w:t>
            </w:r>
            <w:r w:rsidRPr="00942CBB">
              <w:rPr>
                <w:sz w:val="20"/>
                <w:szCs w:val="20"/>
              </w:rPr>
              <w:t xml:space="preserve">различите </w:t>
            </w:r>
            <w:r w:rsidRPr="00942CBB">
              <w:rPr>
                <w:sz w:val="20"/>
                <w:szCs w:val="20"/>
                <w:lang w:val="sr-Cyrl-RS"/>
              </w:rPr>
              <w:t xml:space="preserve">дигиталне </w:t>
            </w:r>
            <w:r w:rsidRPr="00942CBB">
              <w:rPr>
                <w:sz w:val="20"/>
                <w:szCs w:val="20"/>
              </w:rPr>
              <w:t>алате</w:t>
            </w:r>
            <w:r w:rsidRPr="00942CBB">
              <w:rPr>
                <w:sz w:val="20"/>
                <w:szCs w:val="20"/>
                <w:lang w:val="sr-Cyrl-RS"/>
              </w:rPr>
              <w:t xml:space="preserve"> за </w:t>
            </w:r>
            <w:r w:rsidRPr="00942CBB">
              <w:rPr>
                <w:sz w:val="20"/>
                <w:szCs w:val="20"/>
              </w:rPr>
              <w:t>дизајнира</w:t>
            </w:r>
            <w:r w:rsidRPr="00942CBB">
              <w:rPr>
                <w:sz w:val="20"/>
                <w:szCs w:val="20"/>
                <w:lang w:val="sr-Cyrl-RS"/>
              </w:rPr>
              <w:t>ње</w:t>
            </w:r>
            <w:r w:rsidRPr="00942CBB">
              <w:rPr>
                <w:sz w:val="20"/>
                <w:szCs w:val="20"/>
              </w:rPr>
              <w:t xml:space="preserve"> и имплементира садржај</w:t>
            </w:r>
            <w:r w:rsidRPr="00942CBB">
              <w:rPr>
                <w:sz w:val="20"/>
                <w:szCs w:val="20"/>
                <w:lang w:val="sr-Cyrl-RS"/>
              </w:rPr>
              <w:t>а</w:t>
            </w:r>
            <w:r w:rsidRPr="00942CBB">
              <w:rPr>
                <w:sz w:val="20"/>
                <w:szCs w:val="20"/>
              </w:rPr>
              <w:t xml:space="preserve"> прилагођен дигиталној комуникацији</w:t>
            </w:r>
            <w:r w:rsidRPr="00942CBB">
              <w:rPr>
                <w:sz w:val="20"/>
                <w:szCs w:val="20"/>
                <w:lang w:val="sr-Cyrl-RS"/>
              </w:rPr>
              <w:t xml:space="preserve"> и </w:t>
            </w:r>
            <w:r w:rsidRPr="00942CBB">
              <w:rPr>
                <w:iCs/>
                <w:sz w:val="20"/>
                <w:szCs w:val="20"/>
                <w:lang w:val="sr-Cyrl-RS"/>
              </w:rPr>
              <w:t xml:space="preserve">за интеракцију </w:t>
            </w:r>
            <w:r w:rsidRPr="00942CBB">
              <w:rPr>
                <w:sz w:val="20"/>
                <w:szCs w:val="20"/>
                <w:lang w:val="sr-Cyrl-RS"/>
              </w:rPr>
              <w:t>у професионалном контексту.</w:t>
            </w:r>
          </w:p>
        </w:tc>
      </w:tr>
      <w:tr w:rsidR="002B6A39" w:rsidRPr="00942CBB" w14:paraId="46A1CF5B" w14:textId="77777777" w:rsidTr="008B546C">
        <w:trPr>
          <w:jc w:val="center"/>
        </w:trPr>
        <w:tc>
          <w:tcPr>
            <w:tcW w:w="9351" w:type="dxa"/>
            <w:gridSpan w:val="6"/>
            <w:vAlign w:val="center"/>
          </w:tcPr>
          <w:p w14:paraId="2BD7CAFD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109312B8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2CBB">
              <w:rPr>
                <w:i/>
                <w:iCs/>
                <w:sz w:val="20"/>
                <w:szCs w:val="20"/>
              </w:rPr>
              <w:t>Теоријска настава</w:t>
            </w:r>
            <w:r w:rsidRPr="00942CBB">
              <w:rPr>
                <w:i/>
                <w:iCs/>
                <w:sz w:val="20"/>
                <w:szCs w:val="20"/>
                <w:lang w:val="sr-Cyrl-RS"/>
              </w:rPr>
              <w:t xml:space="preserve">: </w:t>
            </w:r>
            <w:r w:rsidRPr="00942CBB">
              <w:rPr>
                <w:i/>
                <w:iCs/>
                <w:sz w:val="20"/>
                <w:szCs w:val="20"/>
              </w:rPr>
              <w:t>Опште вештине комуникације</w:t>
            </w:r>
            <w:r w:rsidRPr="00942CBB">
              <w:rPr>
                <w:i/>
                <w:iCs/>
                <w:sz w:val="20"/>
                <w:szCs w:val="20"/>
                <w:lang w:val="sr-Cyrl-RS"/>
              </w:rPr>
              <w:t xml:space="preserve"> и д</w:t>
            </w:r>
            <w:r w:rsidRPr="00942CBB">
              <w:rPr>
                <w:i/>
                <w:sz w:val="20"/>
                <w:szCs w:val="20"/>
              </w:rPr>
              <w:t>игиталне вештине у пословном окружењу</w:t>
            </w:r>
          </w:p>
          <w:p w14:paraId="7541E945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42CBB">
              <w:rPr>
                <w:sz w:val="20"/>
                <w:szCs w:val="20"/>
              </w:rPr>
              <w:t>О</w:t>
            </w:r>
            <w:r w:rsidRPr="00942CBB">
              <w:rPr>
                <w:iCs/>
                <w:sz w:val="20"/>
                <w:szCs w:val="20"/>
              </w:rPr>
              <w:t>пшти модел комуникационог процеса и елементи, врсте комуникације.</w:t>
            </w:r>
            <w:r w:rsidRPr="00942CBB">
              <w:rPr>
                <w:sz w:val="20"/>
                <w:szCs w:val="20"/>
              </w:rPr>
              <w:t xml:space="preserve"> Вербална усмена комуникација: вештине усменог изражавања, </w:t>
            </w:r>
            <w:r w:rsidRPr="00942CBB">
              <w:rPr>
                <w:iCs/>
                <w:sz w:val="20"/>
                <w:szCs w:val="20"/>
              </w:rPr>
              <w:t xml:space="preserve">вештине излагања пред групом. </w:t>
            </w:r>
            <w:r w:rsidRPr="00942CBB">
              <w:rPr>
                <w:sz w:val="20"/>
                <w:szCs w:val="20"/>
              </w:rPr>
              <w:t>вештине слушања, вештине вођења разговора. Вербална писана комуникација: вештина писаног и писменог изражавања. Невербална комуникација.</w:t>
            </w:r>
            <w:r w:rsidRPr="00942CBB">
              <w:rPr>
                <w:iCs/>
                <w:sz w:val="20"/>
                <w:szCs w:val="20"/>
              </w:rPr>
              <w:t xml:space="preserve"> Вештине асертивне комуникације. Комуникација у групи и у тиму, са различитим пословним партнерима и у различитим окружењима. Препреке, конфликти и тешкоће у комуникацији. Пословна презентација; Пословни разговор. Пословна кореспонденција. Пословна комуникација у онлајн окружењу.</w:t>
            </w:r>
          </w:p>
          <w:p w14:paraId="7C9EE064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42CBB">
              <w:rPr>
                <w:iCs/>
                <w:sz w:val="20"/>
                <w:szCs w:val="20"/>
              </w:rPr>
              <w:t>Креирање и дељење дигиталних садржаја. Ефикаса</w:t>
            </w:r>
            <w:r w:rsidRPr="00942CBB">
              <w:rPr>
                <w:iCs/>
                <w:sz w:val="20"/>
                <w:szCs w:val="20"/>
                <w:lang w:val="sr-Cyrl-RS"/>
              </w:rPr>
              <w:t>но коришћење</w:t>
            </w:r>
            <w:r w:rsidRPr="00942CBB">
              <w:rPr>
                <w:iCs/>
                <w:sz w:val="20"/>
                <w:szCs w:val="20"/>
              </w:rPr>
              <w:t xml:space="preserve"> дигиталн</w:t>
            </w:r>
            <w:r w:rsidRPr="00942CBB">
              <w:rPr>
                <w:iCs/>
                <w:sz w:val="20"/>
                <w:szCs w:val="20"/>
                <w:lang w:val="sr-Cyrl-RS"/>
              </w:rPr>
              <w:t>е</w:t>
            </w:r>
            <w:r w:rsidRPr="00942CBB">
              <w:rPr>
                <w:iCs/>
                <w:sz w:val="20"/>
                <w:szCs w:val="20"/>
              </w:rPr>
              <w:t xml:space="preserve"> инфраструктур</w:t>
            </w:r>
            <w:r w:rsidRPr="00942CBB">
              <w:rPr>
                <w:iCs/>
                <w:sz w:val="20"/>
                <w:szCs w:val="20"/>
                <w:lang w:val="sr-Cyrl-RS"/>
              </w:rPr>
              <w:t>е</w:t>
            </w:r>
            <w:r w:rsidRPr="00942CBB">
              <w:rPr>
                <w:iCs/>
                <w:sz w:val="20"/>
                <w:szCs w:val="20"/>
              </w:rPr>
              <w:t xml:space="preserve"> и апликација значајни</w:t>
            </w:r>
            <w:r w:rsidRPr="00942CBB">
              <w:rPr>
                <w:iCs/>
                <w:sz w:val="20"/>
                <w:szCs w:val="20"/>
                <w:lang w:val="sr-Cyrl-RS"/>
              </w:rPr>
              <w:t>х</w:t>
            </w:r>
            <w:r w:rsidRPr="00942CBB">
              <w:rPr>
                <w:iCs/>
                <w:sz w:val="20"/>
                <w:szCs w:val="20"/>
              </w:rPr>
              <w:t xml:space="preserve"> за пословну комуникацију (онлајн и офлајн процесор текста; </w:t>
            </w:r>
            <w:r w:rsidRPr="00942CBB">
              <w:rPr>
                <w:iCs/>
                <w:sz w:val="20"/>
                <w:szCs w:val="20"/>
                <w:lang w:val="sr-Cyrl-RS"/>
              </w:rPr>
              <w:t>визуелизација података;</w:t>
            </w:r>
            <w:r w:rsidRPr="00942CBB">
              <w:rPr>
                <w:iCs/>
                <w:sz w:val="20"/>
                <w:szCs w:val="20"/>
              </w:rPr>
              <w:t xml:space="preserve"> </w:t>
            </w:r>
            <w:r w:rsidRPr="00942CBB">
              <w:rPr>
                <w:iCs/>
                <w:sz w:val="20"/>
                <w:szCs w:val="20"/>
                <w:lang w:val="sr-Cyrl-RS"/>
              </w:rPr>
              <w:t>онлајн алати за пословну интерак</w:t>
            </w:r>
            <w:r w:rsidRPr="00942CBB">
              <w:rPr>
                <w:iCs/>
                <w:color w:val="000000" w:themeColor="text1"/>
                <w:sz w:val="20"/>
                <w:szCs w:val="20"/>
                <w:lang w:val="sr-Cyrl-RS"/>
              </w:rPr>
              <w:t>циј</w:t>
            </w:r>
            <w:r w:rsidRPr="00942CBB">
              <w:rPr>
                <w:iCs/>
                <w:color w:val="000000" w:themeColor="text1"/>
                <w:sz w:val="20"/>
                <w:szCs w:val="20"/>
              </w:rPr>
              <w:t>у</w:t>
            </w:r>
            <w:r w:rsidRPr="00942CBB">
              <w:rPr>
                <w:iCs/>
                <w:color w:val="000000" w:themeColor="text1"/>
                <w:sz w:val="20"/>
                <w:szCs w:val="20"/>
                <w:lang w:val="sr-Cyrl-RS"/>
              </w:rPr>
              <w:t xml:space="preserve">; </w:t>
            </w:r>
            <w:r w:rsidRPr="00942CBB">
              <w:rPr>
                <w:iCs/>
                <w:sz w:val="20"/>
                <w:szCs w:val="20"/>
              </w:rPr>
              <w:t>дигитална обрада слика и графички програмски језик у погледу дигиталног креирања садржаја</w:t>
            </w:r>
            <w:r w:rsidRPr="00942CBB">
              <w:rPr>
                <w:iCs/>
                <w:sz w:val="20"/>
                <w:szCs w:val="20"/>
                <w:lang w:val="sr-Cyrl-RS"/>
              </w:rPr>
              <w:t xml:space="preserve">; </w:t>
            </w:r>
            <w:r w:rsidRPr="00942CBB">
              <w:rPr>
                <w:iCs/>
                <w:sz w:val="20"/>
                <w:szCs w:val="20"/>
              </w:rPr>
              <w:t>претраживачи, електронска пошта, апликације друштвених медија).</w:t>
            </w:r>
            <w:r w:rsidRPr="00942CBB">
              <w:rPr>
                <w:iCs/>
                <w:sz w:val="20"/>
                <w:szCs w:val="20"/>
                <w:lang w:val="sr-Cyrl-RS"/>
              </w:rPr>
              <w:t xml:space="preserve"> Поштовање приватности учесника дигиталне комуникације и ауторска права. </w:t>
            </w:r>
          </w:p>
          <w:p w14:paraId="761364EB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sr-Cyrl-CS"/>
              </w:rPr>
            </w:pPr>
            <w:r w:rsidRPr="00942CBB">
              <w:rPr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611390AB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942CBB">
              <w:rPr>
                <w:i/>
                <w:iCs/>
                <w:sz w:val="20"/>
                <w:szCs w:val="20"/>
              </w:rPr>
              <w:t>Т</w:t>
            </w:r>
            <w:r w:rsidRPr="00942CBB">
              <w:rPr>
                <w:sz w:val="20"/>
                <w:szCs w:val="20"/>
              </w:rPr>
              <w:t>ехнике активног слушања; говорне вежбе у групи; планирање и вежбање комуникације у тиму; припрема, пројектовање и симулације пословног разговора; припрема пословне презентације и обликовање пословне беседе за различите циљне јавности; пријава за посао и контактно писмо, радна биографија, мотивационо писмо; демонстрација апликација, израда пословних цртежа и дијаграма; креирање динамичких презентација; преузимање, чување и дељење дигиталног садржаја на вебу</w:t>
            </w:r>
            <w:r w:rsidRPr="00942CBB">
              <w:rPr>
                <w:color w:val="FF0000"/>
                <w:sz w:val="20"/>
                <w:szCs w:val="20"/>
              </w:rPr>
              <w:t>.</w:t>
            </w:r>
          </w:p>
        </w:tc>
      </w:tr>
      <w:tr w:rsidR="002B6A39" w:rsidRPr="00942CBB" w14:paraId="3234AB2E" w14:textId="77777777" w:rsidTr="008B546C">
        <w:trPr>
          <w:trHeight w:val="278"/>
          <w:jc w:val="center"/>
        </w:trPr>
        <w:tc>
          <w:tcPr>
            <w:tcW w:w="9351" w:type="dxa"/>
            <w:gridSpan w:val="6"/>
            <w:vAlign w:val="center"/>
          </w:tcPr>
          <w:p w14:paraId="489CAABA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Литература (одабрана поглавља)</w:t>
            </w:r>
          </w:p>
          <w:p w14:paraId="3D4E8527" w14:textId="77777777" w:rsidR="002B6A39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sz w:val="20"/>
                <w:szCs w:val="20"/>
                <w:lang w:val="sr-Latn-RS"/>
              </w:rPr>
            </w:pPr>
            <w:r w:rsidRPr="00942CBB">
              <w:rPr>
                <w:sz w:val="20"/>
                <w:szCs w:val="20"/>
                <w:lang w:val="sr-Cyrl-CS"/>
              </w:rPr>
              <w:t xml:space="preserve">Петровић, Д. С. (2019). </w:t>
            </w:r>
            <w:r w:rsidRPr="00942CBB">
              <w:rPr>
                <w:i/>
                <w:iCs/>
                <w:sz w:val="20"/>
                <w:szCs w:val="20"/>
                <w:lang w:val="sr-Cyrl-CS"/>
              </w:rPr>
              <w:t>Умешност комуницирања</w:t>
            </w:r>
            <w:r w:rsidRPr="00942CBB">
              <w:rPr>
                <w:sz w:val="20"/>
                <w:szCs w:val="20"/>
                <w:lang w:val="sr-Cyrl-CS"/>
              </w:rPr>
              <w:t>. Београд: Клио</w:t>
            </w:r>
            <w:r w:rsidRPr="00942CBB">
              <w:rPr>
                <w:sz w:val="20"/>
                <w:szCs w:val="20"/>
                <w:lang w:val="en-US"/>
              </w:rPr>
              <w:t xml:space="preserve">. </w:t>
            </w:r>
            <w:r w:rsidRPr="00942CBB">
              <w:rPr>
                <w:sz w:val="20"/>
                <w:szCs w:val="20"/>
                <w:lang w:val="sr-Cyrl-CS"/>
              </w:rPr>
              <w:t>ISBN 978-86-7102-609-3</w:t>
            </w:r>
          </w:p>
          <w:p w14:paraId="0856EC02" w14:textId="77777777" w:rsidR="002B6A39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sz w:val="20"/>
                <w:szCs w:val="20"/>
                <w:lang w:val="sr-Latn-RS"/>
              </w:rPr>
            </w:pPr>
            <w:r w:rsidRPr="00942CBB">
              <w:rPr>
                <w:sz w:val="20"/>
                <w:szCs w:val="20"/>
                <w:lang w:val="sr-Cyrl-CS"/>
              </w:rPr>
              <w:t xml:space="preserve">Бјекић, Д. (2009). </w:t>
            </w:r>
            <w:r w:rsidRPr="00942CBB">
              <w:rPr>
                <w:i/>
                <w:iCs/>
                <w:sz w:val="20"/>
                <w:szCs w:val="20"/>
                <w:lang w:val="sr-Cyrl-CS"/>
              </w:rPr>
              <w:t>Комуникологија: основе педагошког и пословног комуницирања</w:t>
            </w:r>
            <w:r w:rsidRPr="00942CBB">
              <w:rPr>
                <w:sz w:val="20"/>
                <w:szCs w:val="20"/>
                <w:lang w:val="sr-Cyrl-CS"/>
              </w:rPr>
              <w:t>. Чачак: Технички факултет.</w:t>
            </w:r>
            <w:r w:rsidRPr="00942CBB">
              <w:rPr>
                <w:sz w:val="20"/>
                <w:szCs w:val="20"/>
                <w:lang w:val="sr-Latn-RS"/>
              </w:rPr>
              <w:t xml:space="preserve"> </w:t>
            </w:r>
            <w:r w:rsidRPr="00942CBB">
              <w:rPr>
                <w:sz w:val="20"/>
                <w:szCs w:val="20"/>
                <w:lang w:val="sr-Cyrl-CS"/>
              </w:rPr>
              <w:t>ISBN 978-86-7776-080-9</w:t>
            </w:r>
          </w:p>
          <w:p w14:paraId="09A8BD1B" w14:textId="77777777" w:rsidR="002B6A39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sz w:val="20"/>
                <w:szCs w:val="20"/>
                <w:lang w:val="sr-Latn-RS"/>
              </w:rPr>
            </w:pPr>
            <w:r w:rsidRPr="00942CBB">
              <w:rPr>
                <w:sz w:val="20"/>
                <w:szCs w:val="20"/>
                <w:lang w:val="sr-Cyrl-CS"/>
              </w:rPr>
              <w:t xml:space="preserve">Марковић, М. (2003). </w:t>
            </w:r>
            <w:r w:rsidRPr="00942CBB">
              <w:rPr>
                <w:i/>
                <w:iCs/>
                <w:sz w:val="20"/>
                <w:szCs w:val="20"/>
                <w:lang w:val="sr-Cyrl-CS"/>
              </w:rPr>
              <w:t>Пословна комуникација</w:t>
            </w:r>
            <w:r w:rsidRPr="00942CBB">
              <w:rPr>
                <w:sz w:val="20"/>
                <w:szCs w:val="20"/>
                <w:lang w:val="sr-Cyrl-CS"/>
              </w:rPr>
              <w:t>. Београд: Клио.</w:t>
            </w:r>
          </w:p>
          <w:p w14:paraId="296B6703" w14:textId="77777777" w:rsidR="008C78C0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bCs/>
                <w:sz w:val="20"/>
                <w:szCs w:val="20"/>
                <w:lang w:val="sr-Cyrl-CS"/>
              </w:rPr>
            </w:pPr>
            <w:r w:rsidRPr="00942CBB">
              <w:rPr>
                <w:sz w:val="20"/>
                <w:szCs w:val="20"/>
                <w:lang w:val="sr-Cyrl-CS"/>
              </w:rPr>
              <w:t>Bovi</w:t>
            </w:r>
            <w:r w:rsidRPr="00942CBB">
              <w:rPr>
                <w:bCs/>
                <w:sz w:val="20"/>
                <w:szCs w:val="20"/>
                <w:lang w:val="en-US"/>
              </w:rPr>
              <w:t>, K. L., Til. D</w:t>
            </w:r>
            <w:r w:rsidRPr="00942CBB">
              <w:rPr>
                <w:bCs/>
                <w:sz w:val="20"/>
                <w:szCs w:val="20"/>
                <w:lang w:val="sr-Latn-RS"/>
              </w:rPr>
              <w:t xml:space="preserve">ž. V. (2016). </w:t>
            </w:r>
            <w:proofErr w:type="spellStart"/>
            <w:r w:rsidRPr="00942CBB">
              <w:rPr>
                <w:bCs/>
                <w:i/>
                <w:sz w:val="20"/>
                <w:szCs w:val="20"/>
                <w:lang w:val="en-US"/>
              </w:rPr>
              <w:t>Savremena</w:t>
            </w:r>
            <w:proofErr w:type="spellEnd"/>
            <w:r w:rsidRPr="00942CBB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B">
              <w:rPr>
                <w:bCs/>
                <w:i/>
                <w:sz w:val="20"/>
                <w:szCs w:val="20"/>
                <w:lang w:val="en-US"/>
              </w:rPr>
              <w:t>poslovna</w:t>
            </w:r>
            <w:proofErr w:type="spellEnd"/>
            <w:r w:rsidRPr="00942CBB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CBB">
              <w:rPr>
                <w:bCs/>
                <w:i/>
                <w:sz w:val="20"/>
                <w:szCs w:val="20"/>
                <w:lang w:val="en-US"/>
              </w:rPr>
              <w:t>komunikacija</w:t>
            </w:r>
            <w:proofErr w:type="spellEnd"/>
            <w:r w:rsidRPr="00942CBB">
              <w:rPr>
                <w:bCs/>
                <w:sz w:val="20"/>
                <w:szCs w:val="20"/>
                <w:lang w:val="en-US"/>
              </w:rPr>
              <w:t xml:space="preserve">. MATE D.O.O, Beograd. </w:t>
            </w:r>
            <w:hyperlink r:id="rId9" w:history="1">
              <w:r w:rsidRPr="00942CBB">
                <w:rPr>
                  <w:rStyle w:val="Hyperlink"/>
                  <w:bCs/>
                  <w:color w:val="auto"/>
                  <w:sz w:val="20"/>
                  <w:szCs w:val="20"/>
                  <w:lang w:val="en-US"/>
                </w:rPr>
                <w:t>https://fliphtml5.com/bxuw/wjls/basic/</w:t>
              </w:r>
            </w:hyperlink>
          </w:p>
          <w:p w14:paraId="185BAC65" w14:textId="77777777" w:rsidR="008C78C0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bCs/>
                <w:sz w:val="20"/>
                <w:szCs w:val="20"/>
                <w:u w:val="single"/>
                <w:lang w:val="sr-Cyrl-CS"/>
              </w:rPr>
            </w:pPr>
            <w:r w:rsidRPr="00942CBB">
              <w:rPr>
                <w:sz w:val="20"/>
                <w:szCs w:val="20"/>
              </w:rPr>
              <w:t xml:space="preserve">Guffey, </w:t>
            </w:r>
            <w:r w:rsidRPr="00942CBB">
              <w:rPr>
                <w:sz w:val="20"/>
                <w:szCs w:val="20"/>
                <w:lang w:val="sr-Cyrl-CS"/>
              </w:rPr>
              <w:t>M</w:t>
            </w:r>
            <w:r w:rsidRPr="00942CBB">
              <w:rPr>
                <w:sz w:val="20"/>
                <w:szCs w:val="20"/>
                <w:lang w:val="sr-Latn-RS"/>
              </w:rPr>
              <w:t xml:space="preserve">. E., </w:t>
            </w:r>
            <w:r w:rsidRPr="00942CBB">
              <w:rPr>
                <w:sz w:val="20"/>
                <w:szCs w:val="20"/>
              </w:rPr>
              <w:t xml:space="preserve">Loewy, D. (2016). </w:t>
            </w:r>
            <w:r w:rsidRPr="00942CBB">
              <w:rPr>
                <w:i/>
                <w:sz w:val="20"/>
                <w:szCs w:val="20"/>
              </w:rPr>
              <w:t>Essentials of Business Communication</w:t>
            </w:r>
            <w:r w:rsidRPr="00942CBB">
              <w:rPr>
                <w:sz w:val="20"/>
                <w:szCs w:val="20"/>
              </w:rPr>
              <w:t xml:space="preserve">. Cengage Learning. </w:t>
            </w:r>
            <w:hyperlink r:id="rId10" w:history="1">
              <w:r w:rsidRPr="00942CBB">
                <w:rPr>
                  <w:rStyle w:val="Hyperlink"/>
                  <w:color w:val="auto"/>
                  <w:sz w:val="20"/>
                  <w:szCs w:val="20"/>
                </w:rPr>
                <w:t>https://www.cag.edu.tr/uploads/site/lecturer-files/mary-guffey-essentials-of-business-communication-2016-yzss.pdf</w:t>
              </w:r>
            </w:hyperlink>
          </w:p>
          <w:p w14:paraId="0FF14B0D" w14:textId="77777777" w:rsidR="008C78C0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942CBB">
              <w:rPr>
                <w:sz w:val="20"/>
                <w:szCs w:val="20"/>
                <w:lang w:val="sr-Latn-RS"/>
              </w:rPr>
              <w:t>LAW</w:t>
            </w:r>
            <w:r w:rsidRPr="00942CBB">
              <w:rPr>
                <w:sz w:val="20"/>
                <w:szCs w:val="20"/>
              </w:rPr>
              <w:t xml:space="preserve">, N., Woo, D., Torre, J., Wong, G. (2018). </w:t>
            </w:r>
            <w:r w:rsidRPr="00942CBB">
              <w:rPr>
                <w:i/>
                <w:sz w:val="20"/>
                <w:szCs w:val="20"/>
              </w:rPr>
              <w:t>A global framework of reference on digital literacy skills for indicator 4.4. 2</w:t>
            </w:r>
            <w:r w:rsidRPr="00942CBB">
              <w:rPr>
                <w:sz w:val="20"/>
                <w:szCs w:val="20"/>
              </w:rPr>
              <w:t>, Unesco Institute for Statistics.</w:t>
            </w:r>
            <w:r w:rsidRPr="00942CBB">
              <w:rPr>
                <w:rFonts w:eastAsia="Calibri"/>
                <w:sz w:val="20"/>
                <w:szCs w:val="20"/>
                <w:lang w:val="sr-Cyrl-RS" w:eastAsia="en-US"/>
              </w:rPr>
              <w:t xml:space="preserve"> </w:t>
            </w:r>
            <w:hyperlink r:id="rId11" w:history="1">
              <w:r w:rsidRPr="00942CBB">
                <w:rPr>
                  <w:rStyle w:val="Hyperlink"/>
                  <w:color w:val="auto"/>
                  <w:sz w:val="20"/>
                  <w:szCs w:val="20"/>
                  <w:u w:val="none"/>
                </w:rPr>
                <w:t>h</w:t>
              </w:r>
              <w:r w:rsidRPr="00942CBB">
                <w:rPr>
                  <w:rStyle w:val="Hyperlink"/>
                  <w:color w:val="auto"/>
                  <w:sz w:val="20"/>
                  <w:szCs w:val="20"/>
                </w:rPr>
                <w:t>ttps://uis.unesco.org/sites/default/files/documents/ip51-global-framework-reference-digital-literacy-skills-2018-en.pdf</w:t>
              </w:r>
            </w:hyperlink>
          </w:p>
          <w:p w14:paraId="36D8F994" w14:textId="77777777" w:rsidR="002B6A39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bCs/>
                <w:color w:val="000000" w:themeColor="text1"/>
                <w:sz w:val="20"/>
                <w:szCs w:val="20"/>
                <w:lang w:val="sr-Cyrl-CS"/>
              </w:rPr>
            </w:pPr>
            <w:r w:rsidRPr="00942CBB">
              <w:rPr>
                <w:color w:val="000000" w:themeColor="text1"/>
                <w:sz w:val="20"/>
                <w:szCs w:val="20"/>
              </w:rPr>
              <w:t xml:space="preserve">Helmers </w:t>
            </w:r>
            <w:r w:rsidRPr="00942CBB">
              <w:rPr>
                <w:color w:val="000000" w:themeColor="text1"/>
                <w:sz w:val="20"/>
                <w:szCs w:val="20"/>
                <w:lang w:val="sr-Latn-RS"/>
              </w:rPr>
              <w:t>A. S. (2013).</w:t>
            </w:r>
            <w:r w:rsidRPr="00942C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2CBB">
              <w:rPr>
                <w:i/>
                <w:iCs/>
                <w:color w:val="000000" w:themeColor="text1"/>
                <w:sz w:val="20"/>
                <w:szCs w:val="20"/>
              </w:rPr>
              <w:t>Microsoft Visio 2013 Step By Step.</w:t>
            </w:r>
            <w:r w:rsidRPr="00942CBB">
              <w:rPr>
                <w:color w:val="000000" w:themeColor="text1"/>
                <w:sz w:val="20"/>
                <w:szCs w:val="20"/>
              </w:rPr>
              <w:t xml:space="preserve"> Microsoft Press Book</w:t>
            </w:r>
            <w:r w:rsidRPr="00942CBB">
              <w:rPr>
                <w:color w:val="000000" w:themeColor="text1"/>
                <w:sz w:val="20"/>
                <w:szCs w:val="20"/>
                <w:lang w:val="sr-Latn-RS"/>
              </w:rPr>
              <w:t xml:space="preserve">. </w:t>
            </w:r>
            <w:hyperlink r:id="rId12" w:history="1">
              <w:r w:rsidRPr="00942CBB">
                <w:rPr>
                  <w:rStyle w:val="Hyperlink"/>
                  <w:color w:val="000000" w:themeColor="text1"/>
                  <w:sz w:val="20"/>
                  <w:szCs w:val="20"/>
                </w:rPr>
                <w:t>https://ptgmedia.pearsoncmg.com/images/9780735669468/samplepages/9780735669468.pdf</w:t>
              </w:r>
              <w:r w:rsidRPr="00942CBB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 xml:space="preserve">  </w:t>
              </w:r>
            </w:hyperlink>
          </w:p>
          <w:p w14:paraId="3CEB8406" w14:textId="77777777" w:rsidR="002B6A39" w:rsidRPr="00942CBB" w:rsidRDefault="008C78C0" w:rsidP="00C6131A">
            <w:pPr>
              <w:numPr>
                <w:ilvl w:val="0"/>
                <w:numId w:val="2"/>
              </w:numPr>
              <w:tabs>
                <w:tab w:val="left" w:pos="402"/>
              </w:tabs>
              <w:ind w:left="306" w:hanging="284"/>
              <w:rPr>
                <w:bCs/>
                <w:color w:val="000000" w:themeColor="text1"/>
                <w:sz w:val="20"/>
                <w:szCs w:val="20"/>
                <w:u w:val="single"/>
                <w:lang w:val="sr-Cyrl-CS"/>
              </w:rPr>
            </w:pP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t>Trust, T.</w:t>
            </w:r>
            <w:r w:rsidRPr="00942CBB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t>(2022).</w:t>
            </w:r>
            <w:r w:rsidRPr="00942CBB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Pr="00942CBB">
              <w:rPr>
                <w:i/>
                <w:iCs/>
                <w:color w:val="000000" w:themeColor="text1"/>
                <w:sz w:val="20"/>
                <w:szCs w:val="20"/>
                <w:lang w:val="sr-Cyrl-CS"/>
              </w:rPr>
              <w:t>Online Tools for Teaching and Learning</w:t>
            </w: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t>. EdTech Books.</w:t>
            </w:r>
            <w:r w:rsidRPr="00942CBB">
              <w:rPr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hyperlink r:id="rId13" w:history="1">
              <w:r w:rsidRPr="00942CBB">
                <w:rPr>
                  <w:rStyle w:val="Hyperlink"/>
                  <w:color w:val="000000" w:themeColor="text1"/>
                  <w:sz w:val="20"/>
                  <w:szCs w:val="20"/>
                  <w:lang w:val="sr-Cyrl-CS"/>
                </w:rPr>
                <w:t>https://edtechbooks.org/onlinetools</w:t>
              </w:r>
            </w:hyperlink>
            <w:r w:rsidRPr="00942CB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B6A39" w:rsidRPr="00942CBB" w14:paraId="3EC6043D" w14:textId="77777777" w:rsidTr="008B546C">
        <w:trPr>
          <w:jc w:val="center"/>
        </w:trPr>
        <w:tc>
          <w:tcPr>
            <w:tcW w:w="3539" w:type="dxa"/>
            <w:gridSpan w:val="2"/>
            <w:vAlign w:val="center"/>
          </w:tcPr>
          <w:p w14:paraId="2997C4C0" w14:textId="23CB069D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Број часова</w:t>
            </w:r>
            <w:r w:rsidRPr="00942CBB">
              <w:rPr>
                <w:b/>
                <w:sz w:val="20"/>
                <w:szCs w:val="20"/>
                <w:lang w:val="sr-Cyrl-CS"/>
              </w:rPr>
              <w:t xml:space="preserve"> активне наставе: </w:t>
            </w:r>
            <w:r w:rsidR="0023201D" w:rsidRPr="00942CBB">
              <w:rPr>
                <w:b/>
                <w:sz w:val="20"/>
                <w:szCs w:val="20"/>
                <w:lang w:val="sr-Cyrl-RS"/>
              </w:rPr>
              <w:t xml:space="preserve">5 </w:t>
            </w:r>
          </w:p>
        </w:tc>
        <w:tc>
          <w:tcPr>
            <w:tcW w:w="2887" w:type="dxa"/>
            <w:gridSpan w:val="2"/>
          </w:tcPr>
          <w:p w14:paraId="3E63C6B4" w14:textId="511CCB5B" w:rsidR="002B6A39" w:rsidRPr="00942CBB" w:rsidRDefault="008C78C0" w:rsidP="00E76C8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942CBB">
              <w:rPr>
                <w:b/>
                <w:sz w:val="20"/>
                <w:szCs w:val="20"/>
                <w:lang w:val="sr-Cyrl-CS"/>
              </w:rPr>
              <w:t>Теоријска настава:</w:t>
            </w:r>
            <w:r w:rsidRPr="00942CBB">
              <w:rPr>
                <w:b/>
                <w:sz w:val="20"/>
                <w:szCs w:val="20"/>
                <w:lang w:val="en-US"/>
              </w:rPr>
              <w:t xml:space="preserve"> </w:t>
            </w:r>
            <w:bookmarkStart w:id="5" w:name="P"/>
            <w:bookmarkEnd w:id="5"/>
            <w:r w:rsidR="0023201D" w:rsidRPr="00942CBB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925" w:type="dxa"/>
            <w:gridSpan w:val="2"/>
            <w:vAlign w:val="center"/>
          </w:tcPr>
          <w:p w14:paraId="14CAAFC6" w14:textId="47662719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RS"/>
              </w:rPr>
            </w:pPr>
            <w:r w:rsidRPr="00942CBB">
              <w:rPr>
                <w:b/>
                <w:sz w:val="20"/>
                <w:szCs w:val="20"/>
                <w:lang w:val="sr-Cyrl-CS"/>
              </w:rPr>
              <w:t>Практична настава</w:t>
            </w:r>
            <w:r w:rsidRPr="00942CBB">
              <w:rPr>
                <w:b/>
                <w:sz w:val="20"/>
                <w:szCs w:val="20"/>
                <w:lang w:val="en-US"/>
              </w:rPr>
              <w:t xml:space="preserve">: </w:t>
            </w:r>
            <w:bookmarkStart w:id="6" w:name="Don"/>
            <w:bookmarkStart w:id="7" w:name="V"/>
            <w:bookmarkEnd w:id="6"/>
            <w:bookmarkEnd w:id="7"/>
            <w:r w:rsidRPr="00942CBB">
              <w:rPr>
                <w:b/>
                <w:sz w:val="20"/>
                <w:szCs w:val="20"/>
                <w:lang w:val="en-US"/>
              </w:rPr>
              <w:t>2</w:t>
            </w:r>
            <w:r w:rsidRPr="00942CBB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B6A39" w:rsidRPr="00942CBB" w14:paraId="7216C7E3" w14:textId="77777777" w:rsidTr="008B546C">
        <w:trPr>
          <w:trHeight w:val="1065"/>
          <w:jc w:val="center"/>
        </w:trPr>
        <w:tc>
          <w:tcPr>
            <w:tcW w:w="9351" w:type="dxa"/>
            <w:gridSpan w:val="6"/>
            <w:vAlign w:val="center"/>
          </w:tcPr>
          <w:p w14:paraId="4D9D72AC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2C451A82" w14:textId="77777777" w:rsidR="002B6A39" w:rsidRPr="00942CBB" w:rsidRDefault="008C78C0" w:rsidP="00E76C80">
            <w:pPr>
              <w:tabs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942CBB">
              <w:rPr>
                <w:sz w:val="20"/>
                <w:szCs w:val="20"/>
                <w:lang w:val="sr-Cyrl-CS"/>
              </w:rPr>
              <w:t xml:space="preserve">Реализација предавања и вежби по моделу интерактивне наставе. </w:t>
            </w:r>
            <w:r w:rsidRPr="00942CBB">
              <w:rPr>
                <w:sz w:val="20"/>
                <w:szCs w:val="20"/>
              </w:rPr>
              <w:t>Н</w:t>
            </w:r>
            <w:r w:rsidRPr="00942CBB">
              <w:rPr>
                <w:sz w:val="20"/>
                <w:szCs w:val="20"/>
                <w:lang w:val="sr-Cyrl-CS"/>
              </w:rPr>
              <w:t>аставне методе: методе рада са текстом, вербалне монолошке методе,</w:t>
            </w:r>
            <w:r w:rsidRPr="00942CBB">
              <w:rPr>
                <w:sz w:val="20"/>
                <w:szCs w:val="20"/>
              </w:rPr>
              <w:t xml:space="preserve"> </w:t>
            </w:r>
            <w:r w:rsidRPr="00942CBB">
              <w:rPr>
                <w:sz w:val="20"/>
                <w:szCs w:val="20"/>
                <w:lang w:val="sr-Cyrl-CS"/>
              </w:rPr>
              <w:t>методе</w:t>
            </w:r>
            <w:r w:rsidRPr="00942CBB">
              <w:rPr>
                <w:sz w:val="20"/>
                <w:szCs w:val="20"/>
              </w:rPr>
              <w:t xml:space="preserve"> дискусија</w:t>
            </w:r>
            <w:r w:rsidRPr="00942CBB">
              <w:rPr>
                <w:sz w:val="20"/>
                <w:szCs w:val="20"/>
                <w:lang w:val="sr-Cyrl-CS"/>
              </w:rPr>
              <w:t xml:space="preserve">, радионице, играње улога, пројектна настава, методе практичних активности. </w:t>
            </w:r>
            <w:r w:rsidRPr="00942CBB">
              <w:rPr>
                <w:sz w:val="20"/>
                <w:szCs w:val="20"/>
              </w:rPr>
              <w:t>Н</w:t>
            </w:r>
            <w:r w:rsidRPr="00942CBB">
              <w:rPr>
                <w:sz w:val="20"/>
                <w:szCs w:val="20"/>
                <w:lang w:val="sr-Cyrl-CS"/>
              </w:rPr>
              <w:t>астава</w:t>
            </w:r>
            <w:r w:rsidRPr="00942CBB">
              <w:rPr>
                <w:sz w:val="20"/>
                <w:szCs w:val="20"/>
              </w:rPr>
              <w:t xml:space="preserve"> подржана</w:t>
            </w:r>
            <w:r w:rsidRPr="00942CBB">
              <w:rPr>
                <w:sz w:val="20"/>
                <w:szCs w:val="20"/>
                <w:lang w:val="sr-Cyrl-CS"/>
              </w:rPr>
              <w:t xml:space="preserve"> помоћу платформе за Е-учењ</w:t>
            </w:r>
            <w:r w:rsidRPr="00942CBB">
              <w:rPr>
                <w:sz w:val="20"/>
                <w:szCs w:val="20"/>
              </w:rPr>
              <w:t>е и по потреби у рачунарским учионицама, опремљеним одговарајућом хардверском и софтверском опремом.</w:t>
            </w:r>
          </w:p>
        </w:tc>
      </w:tr>
      <w:tr w:rsidR="002B6A39" w:rsidRPr="00942CBB" w14:paraId="5263F318" w14:textId="77777777" w:rsidTr="008B546C">
        <w:trPr>
          <w:jc w:val="center"/>
        </w:trPr>
        <w:tc>
          <w:tcPr>
            <w:tcW w:w="9351" w:type="dxa"/>
            <w:gridSpan w:val="6"/>
            <w:vAlign w:val="center"/>
          </w:tcPr>
          <w:p w14:paraId="6EFF476C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942CBB">
              <w:rPr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2B6A39" w:rsidRPr="00942CBB" w14:paraId="0770493C" w14:textId="77777777" w:rsidTr="008B546C">
        <w:trPr>
          <w:jc w:val="center"/>
        </w:trPr>
        <w:tc>
          <w:tcPr>
            <w:tcW w:w="3256" w:type="dxa"/>
            <w:vAlign w:val="center"/>
          </w:tcPr>
          <w:p w14:paraId="5F71B91B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iCs/>
                <w:sz w:val="20"/>
                <w:szCs w:val="20"/>
                <w:lang w:val="sr-Cyrl-CS"/>
              </w:rPr>
            </w:pPr>
            <w:r w:rsidRPr="00942CBB"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711" w:type="dxa"/>
            <w:gridSpan w:val="2"/>
            <w:vAlign w:val="center"/>
          </w:tcPr>
          <w:p w14:paraId="28D73566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942CBB">
              <w:rPr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632855CE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942CBB"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0B22E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r-Cyrl-CS"/>
              </w:rPr>
            </w:pPr>
            <w:r w:rsidRPr="00942CBB">
              <w:rPr>
                <w:sz w:val="20"/>
                <w:szCs w:val="20"/>
                <w:lang w:val="sr-Cyrl-CS"/>
              </w:rPr>
              <w:t>поена</w:t>
            </w:r>
          </w:p>
        </w:tc>
      </w:tr>
      <w:tr w:rsidR="002B6A39" w:rsidRPr="00942CBB" w14:paraId="61577689" w14:textId="77777777" w:rsidTr="008B546C">
        <w:trPr>
          <w:jc w:val="center"/>
        </w:trPr>
        <w:tc>
          <w:tcPr>
            <w:tcW w:w="3256" w:type="dxa"/>
            <w:vAlign w:val="center"/>
          </w:tcPr>
          <w:p w14:paraId="79B630F3" w14:textId="5CD9C4D9" w:rsidR="002B6A39" w:rsidRPr="00942CBB" w:rsidRDefault="00A61C4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sr-Cyrl-CS"/>
              </w:rPr>
            </w:pP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t>а</w:t>
            </w:r>
            <w:r w:rsidR="008C78C0" w:rsidRPr="00942CBB">
              <w:rPr>
                <w:color w:val="000000" w:themeColor="text1"/>
                <w:sz w:val="20"/>
                <w:szCs w:val="20"/>
                <w:lang w:val="sr-Cyrl-CS"/>
              </w:rPr>
              <w:t>к</w:t>
            </w:r>
            <w:r w:rsidR="008C78C0" w:rsidRPr="00942CBB">
              <w:rPr>
                <w:sz w:val="20"/>
                <w:szCs w:val="20"/>
                <w:lang w:val="sr-Cyrl-CS"/>
              </w:rPr>
              <w:t>тивност у току предавања</w:t>
            </w:r>
          </w:p>
        </w:tc>
        <w:tc>
          <w:tcPr>
            <w:tcW w:w="1711" w:type="dxa"/>
            <w:gridSpan w:val="2"/>
            <w:vAlign w:val="center"/>
          </w:tcPr>
          <w:p w14:paraId="5D80D648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942CBB">
              <w:rPr>
                <w:bCs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32A979AC" w14:textId="51B1E35D" w:rsidR="002B6A39" w:rsidRPr="00942CBB" w:rsidRDefault="00A61C4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sr-Cyrl-CS"/>
              </w:rPr>
            </w:pPr>
            <w:r w:rsidRPr="00942CBB">
              <w:rPr>
                <w:sz w:val="20"/>
                <w:szCs w:val="20"/>
                <w:lang w:val="sr-Cyrl-CS"/>
              </w:rPr>
              <w:t>п</w:t>
            </w:r>
            <w:r w:rsidR="008C78C0" w:rsidRPr="00942CBB">
              <w:rPr>
                <w:sz w:val="20"/>
                <w:szCs w:val="20"/>
                <w:lang w:val="sr-Cyrl-CS"/>
              </w:rPr>
              <w:t>исмени испит (тест знања)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AD9C71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 w:rsidRPr="00942CBB">
              <w:rPr>
                <w:iCs/>
                <w:sz w:val="20"/>
                <w:szCs w:val="20"/>
                <w:lang w:val="sr-Cyrl-RS"/>
              </w:rPr>
              <w:t>30</w:t>
            </w:r>
          </w:p>
        </w:tc>
      </w:tr>
      <w:tr w:rsidR="00716E93" w:rsidRPr="00942CBB" w14:paraId="216D5A5D" w14:textId="77777777" w:rsidTr="008B546C">
        <w:trPr>
          <w:jc w:val="center"/>
        </w:trPr>
        <w:tc>
          <w:tcPr>
            <w:tcW w:w="3256" w:type="dxa"/>
            <w:vAlign w:val="center"/>
          </w:tcPr>
          <w:p w14:paraId="2B96626C" w14:textId="20755473" w:rsidR="00716E93" w:rsidRPr="00942CBB" w:rsidRDefault="00A61C4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t>п</w:t>
            </w:r>
            <w:r w:rsidR="00716E93" w:rsidRPr="00942CBB">
              <w:rPr>
                <w:color w:val="000000" w:themeColor="text1"/>
                <w:sz w:val="20"/>
                <w:szCs w:val="20"/>
                <w:lang w:val="sr-Cyrl-CS"/>
              </w:rPr>
              <w:t>рактична настава</w:t>
            </w:r>
          </w:p>
        </w:tc>
        <w:tc>
          <w:tcPr>
            <w:tcW w:w="1711" w:type="dxa"/>
            <w:gridSpan w:val="2"/>
            <w:vAlign w:val="center"/>
          </w:tcPr>
          <w:p w14:paraId="434A8254" w14:textId="02521A86" w:rsidR="00716E93" w:rsidRPr="00942CBB" w:rsidRDefault="00716E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942CBB">
              <w:rPr>
                <w:bCs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1C76BA18" w14:textId="453FBD0E" w:rsidR="00716E93" w:rsidRPr="00942CBB" w:rsidRDefault="00A61C4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t>у</w:t>
            </w:r>
            <w:r w:rsidR="00716E93" w:rsidRPr="00942CBB">
              <w:rPr>
                <w:color w:val="000000" w:themeColor="text1"/>
                <w:sz w:val="20"/>
                <w:szCs w:val="20"/>
                <w:lang w:val="sr-Cyrl-CS"/>
              </w:rPr>
              <w:t>смени испит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DDB93" w14:textId="6BD3F00B" w:rsidR="00716E93" w:rsidRPr="00942CBB" w:rsidRDefault="00E224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val="sr-Cyrl-RS"/>
              </w:rPr>
            </w:pPr>
            <w:r w:rsidRPr="00942CBB">
              <w:rPr>
                <w:iCs/>
                <w:sz w:val="20"/>
                <w:szCs w:val="20"/>
                <w:lang w:val="sr-Cyrl-RS"/>
              </w:rPr>
              <w:t>/</w:t>
            </w:r>
          </w:p>
        </w:tc>
      </w:tr>
      <w:tr w:rsidR="00716E93" w:rsidRPr="00942CBB" w14:paraId="4434B849" w14:textId="77777777" w:rsidTr="008B546C">
        <w:trPr>
          <w:jc w:val="center"/>
        </w:trPr>
        <w:tc>
          <w:tcPr>
            <w:tcW w:w="3256" w:type="dxa"/>
            <w:vAlign w:val="center"/>
          </w:tcPr>
          <w:p w14:paraId="55475404" w14:textId="3108AE74" w:rsidR="00716E93" w:rsidRPr="00942CBB" w:rsidRDefault="00A61C4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t>к</w:t>
            </w:r>
            <w:r w:rsidR="00716E93" w:rsidRPr="00942CBB">
              <w:rPr>
                <w:color w:val="000000" w:themeColor="text1"/>
                <w:sz w:val="20"/>
                <w:szCs w:val="20"/>
                <w:lang w:val="sr-Cyrl-CS"/>
              </w:rPr>
              <w:t>олоквијум-и</w:t>
            </w:r>
          </w:p>
        </w:tc>
        <w:tc>
          <w:tcPr>
            <w:tcW w:w="1711" w:type="dxa"/>
            <w:gridSpan w:val="2"/>
            <w:vAlign w:val="center"/>
          </w:tcPr>
          <w:p w14:paraId="2C6EFD4A" w14:textId="12FA0535" w:rsidR="00716E93" w:rsidRPr="00942CBB" w:rsidRDefault="00716E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942CBB">
              <w:rPr>
                <w:bCs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38F7BF93" w14:textId="77777777" w:rsidR="00716E93" w:rsidRPr="00942CBB" w:rsidRDefault="00716E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7D2D04" w14:textId="77777777" w:rsidR="00716E93" w:rsidRPr="00942CBB" w:rsidRDefault="00716E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val="sr-Cyrl-RS"/>
              </w:rPr>
            </w:pPr>
          </w:p>
        </w:tc>
      </w:tr>
      <w:tr w:rsidR="00716E93" w:rsidRPr="00942CBB" w14:paraId="41DBC89C" w14:textId="77777777" w:rsidTr="008B546C">
        <w:trPr>
          <w:jc w:val="center"/>
        </w:trPr>
        <w:tc>
          <w:tcPr>
            <w:tcW w:w="3256" w:type="dxa"/>
            <w:vAlign w:val="center"/>
          </w:tcPr>
          <w:p w14:paraId="6C83912F" w14:textId="2BA6C253" w:rsidR="00716E93" w:rsidRPr="00942CBB" w:rsidRDefault="00A61C4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942CBB">
              <w:rPr>
                <w:color w:val="000000" w:themeColor="text1"/>
                <w:sz w:val="20"/>
                <w:szCs w:val="20"/>
                <w:lang w:val="sr-Cyrl-CS"/>
              </w:rPr>
              <w:lastRenderedPageBreak/>
              <w:t>с</w:t>
            </w:r>
            <w:r w:rsidR="00716E93" w:rsidRPr="00942CBB">
              <w:rPr>
                <w:color w:val="000000" w:themeColor="text1"/>
                <w:sz w:val="20"/>
                <w:szCs w:val="20"/>
                <w:lang w:val="sr-Cyrl-CS"/>
              </w:rPr>
              <w:t>еминар-и</w:t>
            </w:r>
          </w:p>
        </w:tc>
        <w:tc>
          <w:tcPr>
            <w:tcW w:w="1711" w:type="dxa"/>
            <w:gridSpan w:val="2"/>
            <w:vAlign w:val="center"/>
          </w:tcPr>
          <w:p w14:paraId="0E659B5C" w14:textId="5AE6DD2E" w:rsidR="00716E93" w:rsidRPr="00942CBB" w:rsidRDefault="00716E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sr-Cyrl-RS"/>
              </w:rPr>
            </w:pPr>
            <w:r w:rsidRPr="00942CBB">
              <w:rPr>
                <w:bCs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6B05BF75" w14:textId="77777777" w:rsidR="00716E93" w:rsidRPr="00942CBB" w:rsidRDefault="00716E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EDDB2" w14:textId="77777777" w:rsidR="00716E93" w:rsidRPr="00942CBB" w:rsidRDefault="00716E93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val="sr-Cyrl-RS"/>
              </w:rPr>
            </w:pPr>
          </w:p>
        </w:tc>
      </w:tr>
      <w:tr w:rsidR="002B6A39" w:rsidRPr="00942CBB" w14:paraId="3335A5C9" w14:textId="77777777" w:rsidTr="008B546C">
        <w:trPr>
          <w:jc w:val="center"/>
        </w:trPr>
        <w:tc>
          <w:tcPr>
            <w:tcW w:w="3256" w:type="dxa"/>
            <w:vAlign w:val="center"/>
          </w:tcPr>
          <w:p w14:paraId="736B5DA7" w14:textId="16A335D8" w:rsidR="002B6A39" w:rsidRPr="00942CBB" w:rsidRDefault="00A61C4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sr-Cyrl-CS"/>
              </w:rPr>
            </w:pPr>
            <w:r w:rsidRPr="00942CBB">
              <w:rPr>
                <w:sz w:val="20"/>
                <w:szCs w:val="20"/>
                <w:lang w:val="sr-Cyrl-RS"/>
              </w:rPr>
              <w:t>д</w:t>
            </w:r>
            <w:r w:rsidR="008C78C0" w:rsidRPr="00942CBB">
              <w:rPr>
                <w:sz w:val="20"/>
                <w:szCs w:val="20"/>
                <w:lang w:val="sr-Cyrl-RS"/>
              </w:rPr>
              <w:t xml:space="preserve">омаћи и пројектни </w:t>
            </w:r>
            <w:r w:rsidR="008C78C0" w:rsidRPr="00942CBB">
              <w:rPr>
                <w:sz w:val="20"/>
                <w:szCs w:val="20"/>
                <w:lang w:val="sr-Cyrl-CS"/>
              </w:rPr>
              <w:t>задаци</w:t>
            </w:r>
          </w:p>
        </w:tc>
        <w:tc>
          <w:tcPr>
            <w:tcW w:w="1711" w:type="dxa"/>
            <w:gridSpan w:val="2"/>
            <w:vAlign w:val="center"/>
          </w:tcPr>
          <w:p w14:paraId="78F4C17B" w14:textId="77777777" w:rsidR="002B6A39" w:rsidRPr="00942CBB" w:rsidRDefault="008C78C0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42CBB">
              <w:rPr>
                <w:bCs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14:paraId="60AF8896" w14:textId="77777777" w:rsidR="002B6A39" w:rsidRPr="00942CBB" w:rsidRDefault="002B6A3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17DAE7" w14:textId="77777777" w:rsidR="002B6A39" w:rsidRPr="00942CBB" w:rsidRDefault="002B6A39" w:rsidP="00E76C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lang w:val="sr-Cyrl-RS"/>
              </w:rPr>
            </w:pPr>
          </w:p>
        </w:tc>
      </w:tr>
    </w:tbl>
    <w:p w14:paraId="2C25F001" w14:textId="77777777" w:rsidR="002B6A39" w:rsidRPr="00942CBB" w:rsidRDefault="002B6A39">
      <w:pPr>
        <w:rPr>
          <w:sz w:val="20"/>
          <w:szCs w:val="20"/>
        </w:rPr>
      </w:pPr>
    </w:p>
    <w:sectPr w:rsidR="002B6A39" w:rsidRPr="00942CBB">
      <w:pgSz w:w="11907" w:h="16840"/>
      <w:pgMar w:top="709" w:right="992" w:bottom="992" w:left="99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FF3"/>
    <w:multiLevelType w:val="multilevel"/>
    <w:tmpl w:val="E9644700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6F2E"/>
    <w:multiLevelType w:val="multilevel"/>
    <w:tmpl w:val="4C97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8723600">
    <w:abstractNumId w:val="1"/>
  </w:num>
  <w:num w:numId="2" w16cid:durableId="4858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A0"/>
    <w:rsid w:val="00007CF7"/>
    <w:rsid w:val="0001033F"/>
    <w:rsid w:val="00022ACD"/>
    <w:rsid w:val="0003101B"/>
    <w:rsid w:val="0003277E"/>
    <w:rsid w:val="0003358C"/>
    <w:rsid w:val="00046954"/>
    <w:rsid w:val="00085BA8"/>
    <w:rsid w:val="000B6204"/>
    <w:rsid w:val="00102ADC"/>
    <w:rsid w:val="00110444"/>
    <w:rsid w:val="00143E11"/>
    <w:rsid w:val="00151328"/>
    <w:rsid w:val="001642F8"/>
    <w:rsid w:val="00173452"/>
    <w:rsid w:val="00176056"/>
    <w:rsid w:val="001A2B8B"/>
    <w:rsid w:val="001A72F1"/>
    <w:rsid w:val="001B27AB"/>
    <w:rsid w:val="001C12DA"/>
    <w:rsid w:val="001D2671"/>
    <w:rsid w:val="001D63C2"/>
    <w:rsid w:val="001F2B07"/>
    <w:rsid w:val="00211084"/>
    <w:rsid w:val="0022499A"/>
    <w:rsid w:val="0023201D"/>
    <w:rsid w:val="002352A0"/>
    <w:rsid w:val="00274ADE"/>
    <w:rsid w:val="002B6A39"/>
    <w:rsid w:val="002E77D7"/>
    <w:rsid w:val="003013D6"/>
    <w:rsid w:val="00333678"/>
    <w:rsid w:val="00346DC5"/>
    <w:rsid w:val="00355F6E"/>
    <w:rsid w:val="00380051"/>
    <w:rsid w:val="003B5C91"/>
    <w:rsid w:val="003C016D"/>
    <w:rsid w:val="003C16D1"/>
    <w:rsid w:val="003C27C2"/>
    <w:rsid w:val="003C3920"/>
    <w:rsid w:val="003D6299"/>
    <w:rsid w:val="003E33A2"/>
    <w:rsid w:val="00401C70"/>
    <w:rsid w:val="0040400B"/>
    <w:rsid w:val="0040723B"/>
    <w:rsid w:val="00425907"/>
    <w:rsid w:val="00442CB3"/>
    <w:rsid w:val="0047728C"/>
    <w:rsid w:val="00481C4B"/>
    <w:rsid w:val="00482FE0"/>
    <w:rsid w:val="0048682C"/>
    <w:rsid w:val="004D1BC2"/>
    <w:rsid w:val="004F629B"/>
    <w:rsid w:val="005124B0"/>
    <w:rsid w:val="00577CF0"/>
    <w:rsid w:val="005844D0"/>
    <w:rsid w:val="0059175A"/>
    <w:rsid w:val="00591D56"/>
    <w:rsid w:val="005B507A"/>
    <w:rsid w:val="005B7603"/>
    <w:rsid w:val="005D26F7"/>
    <w:rsid w:val="005D79A4"/>
    <w:rsid w:val="005D7CC9"/>
    <w:rsid w:val="005F04F4"/>
    <w:rsid w:val="0061589E"/>
    <w:rsid w:val="00647EBB"/>
    <w:rsid w:val="0066531A"/>
    <w:rsid w:val="00693C15"/>
    <w:rsid w:val="006945AE"/>
    <w:rsid w:val="006B4B80"/>
    <w:rsid w:val="006C3341"/>
    <w:rsid w:val="006E025F"/>
    <w:rsid w:val="006E74C5"/>
    <w:rsid w:val="00707FA2"/>
    <w:rsid w:val="00710522"/>
    <w:rsid w:val="0071604B"/>
    <w:rsid w:val="00716E93"/>
    <w:rsid w:val="007712AF"/>
    <w:rsid w:val="00773F96"/>
    <w:rsid w:val="0077481C"/>
    <w:rsid w:val="00785556"/>
    <w:rsid w:val="007C5712"/>
    <w:rsid w:val="007E55FA"/>
    <w:rsid w:val="007F31E2"/>
    <w:rsid w:val="00807622"/>
    <w:rsid w:val="00812882"/>
    <w:rsid w:val="008253E2"/>
    <w:rsid w:val="00825C95"/>
    <w:rsid w:val="00837D59"/>
    <w:rsid w:val="00845BF0"/>
    <w:rsid w:val="0085121C"/>
    <w:rsid w:val="008609E4"/>
    <w:rsid w:val="00880769"/>
    <w:rsid w:val="0089362C"/>
    <w:rsid w:val="00893F48"/>
    <w:rsid w:val="008954BF"/>
    <w:rsid w:val="008A4BC1"/>
    <w:rsid w:val="008B546C"/>
    <w:rsid w:val="008C78C0"/>
    <w:rsid w:val="008D10E7"/>
    <w:rsid w:val="008D3F49"/>
    <w:rsid w:val="00907B9E"/>
    <w:rsid w:val="009128FB"/>
    <w:rsid w:val="0093183E"/>
    <w:rsid w:val="00931AC2"/>
    <w:rsid w:val="00942CBB"/>
    <w:rsid w:val="00956BCD"/>
    <w:rsid w:val="00957697"/>
    <w:rsid w:val="009632EE"/>
    <w:rsid w:val="009A398D"/>
    <w:rsid w:val="009A6399"/>
    <w:rsid w:val="009A6B26"/>
    <w:rsid w:val="009C06EE"/>
    <w:rsid w:val="009C5C51"/>
    <w:rsid w:val="009F1982"/>
    <w:rsid w:val="00A250F2"/>
    <w:rsid w:val="00A31672"/>
    <w:rsid w:val="00A32280"/>
    <w:rsid w:val="00A36EFE"/>
    <w:rsid w:val="00A578C6"/>
    <w:rsid w:val="00A61C49"/>
    <w:rsid w:val="00A76554"/>
    <w:rsid w:val="00A81F24"/>
    <w:rsid w:val="00AD0788"/>
    <w:rsid w:val="00AD3CBF"/>
    <w:rsid w:val="00AD785A"/>
    <w:rsid w:val="00AE1FA9"/>
    <w:rsid w:val="00AF3DFF"/>
    <w:rsid w:val="00AF55F4"/>
    <w:rsid w:val="00B379BA"/>
    <w:rsid w:val="00B4327B"/>
    <w:rsid w:val="00B45A94"/>
    <w:rsid w:val="00B9700D"/>
    <w:rsid w:val="00BF7C14"/>
    <w:rsid w:val="00C031C4"/>
    <w:rsid w:val="00C05EC8"/>
    <w:rsid w:val="00C16244"/>
    <w:rsid w:val="00C30203"/>
    <w:rsid w:val="00C53E09"/>
    <w:rsid w:val="00C6131A"/>
    <w:rsid w:val="00C91701"/>
    <w:rsid w:val="00CB6E22"/>
    <w:rsid w:val="00CC0C25"/>
    <w:rsid w:val="00CC19C3"/>
    <w:rsid w:val="00CC7ECB"/>
    <w:rsid w:val="00CD015E"/>
    <w:rsid w:val="00CE37A8"/>
    <w:rsid w:val="00D21A9F"/>
    <w:rsid w:val="00D536AA"/>
    <w:rsid w:val="00D84013"/>
    <w:rsid w:val="00D96440"/>
    <w:rsid w:val="00DA4B86"/>
    <w:rsid w:val="00DA66BC"/>
    <w:rsid w:val="00DB69B6"/>
    <w:rsid w:val="00DD40FB"/>
    <w:rsid w:val="00DD539F"/>
    <w:rsid w:val="00E04060"/>
    <w:rsid w:val="00E15527"/>
    <w:rsid w:val="00E21F3A"/>
    <w:rsid w:val="00E22493"/>
    <w:rsid w:val="00E22530"/>
    <w:rsid w:val="00E474C6"/>
    <w:rsid w:val="00E70024"/>
    <w:rsid w:val="00E76C80"/>
    <w:rsid w:val="00E84462"/>
    <w:rsid w:val="00EC291C"/>
    <w:rsid w:val="00F11094"/>
    <w:rsid w:val="00F83291"/>
    <w:rsid w:val="00F9386A"/>
    <w:rsid w:val="00FC1513"/>
    <w:rsid w:val="00FD0BD1"/>
    <w:rsid w:val="00FD411A"/>
    <w:rsid w:val="08C83BF4"/>
    <w:rsid w:val="63C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81A5"/>
  <w15:docId w15:val="{CB461E1C-E702-4BCF-915A-219B653B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0"/>
      <w:szCs w:val="20"/>
    </w:rPr>
  </w:style>
  <w:style w:type="character" w:customStyle="1" w:styleId="normaltextrun">
    <w:name w:val="normaltextru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techbooks.org/onlinetoo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tgmedia.pearsoncmg.com/images/9780735669468/samplepages/9780735669468.pdf%20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is.unesco.org/sites/default/files/documents/ip51-global-framework-reference-digital-literacy-skills-2018-e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cag.edu.tr/uploads/site/lecturer-files/mary-guffey-essentials-of-business-communication-2016-yzs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liphtml5.com/bxuw/wjls/bas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711C1B-8E60-4C27-8319-C9327F264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BF633-FCB6-47AB-AC6F-516E710AC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AC0B7-4EE2-42F3-87E1-801544408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28364-E083-4CAF-A648-973C9A0083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Andrijana Jovicic</cp:lastModifiedBy>
  <cp:revision>12</cp:revision>
  <dcterms:created xsi:type="dcterms:W3CDTF">2023-03-20T12:55:00Z</dcterms:created>
  <dcterms:modified xsi:type="dcterms:W3CDTF">2023-11-07T16:50:00Z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4E24C67EC56B4DD999425FA397539E86</vt:lpwstr>
  </property>
  <property fmtid="{D5CDD505-2E9C-101B-9397-08002B2CF9AE}" pid="4" name="ContentTypeId">
    <vt:lpwstr>0x01010016E31BC8191DB5448C56AD4A6193E995</vt:lpwstr>
  </property>
</Properties>
</file>